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61" w:rsidRDefault="001B1A61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54424</wp:posOffset>
            </wp:positionV>
            <wp:extent cx="3350260" cy="922020"/>
            <wp:effectExtent l="0" t="0" r="2540" b="0"/>
            <wp:wrapSquare wrapText="bothSides"/>
            <wp:docPr id="1" name="Picture 1" descr="http://www.isev.org/graphics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ev.org/graphics/logo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A61" w:rsidRDefault="001B1A61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</w:p>
    <w:p w:rsidR="001B1A61" w:rsidRDefault="001B1A61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</w:p>
    <w:p w:rsidR="001B1A61" w:rsidRDefault="001B1A61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</w:p>
    <w:p w:rsidR="001B1A61" w:rsidRDefault="001B1A61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</w:p>
    <w:p w:rsidR="001B1A61" w:rsidRDefault="001B1A61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</w:p>
    <w:p w:rsidR="001B1A61" w:rsidRPr="00435A8A" w:rsidRDefault="001B1A61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70C0"/>
          <w:sz w:val="40"/>
          <w:szCs w:val="40"/>
        </w:rPr>
      </w:pPr>
      <w:r w:rsidRPr="00435A8A">
        <w:rPr>
          <w:rFonts w:ascii="TimesNewRomanPS-BoldMT" w:hAnsi="TimesNewRomanPS-BoldMT" w:cs="TimesNewRomanPS-BoldMT"/>
          <w:b/>
          <w:bCs/>
          <w:color w:val="0070C0"/>
          <w:sz w:val="40"/>
          <w:szCs w:val="40"/>
        </w:rPr>
        <w:t>DIET, ENVIRONMENT AND EXTRACELLULAR VESICLES</w:t>
      </w:r>
    </w:p>
    <w:p w:rsidR="001B1A61" w:rsidRPr="001B1A61" w:rsidRDefault="001B1A61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</w:p>
    <w:p w:rsidR="001B1A61" w:rsidRPr="00435A8A" w:rsidRDefault="001B1A61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C00000"/>
          <w:sz w:val="26"/>
          <w:szCs w:val="26"/>
        </w:rPr>
      </w:pPr>
      <w:r w:rsidRPr="00435A8A">
        <w:rPr>
          <w:rFonts w:ascii="TimesNewRomanPS-BoldMT" w:hAnsi="TimesNewRomanPS-BoldMT" w:cs="TimesNewRomanPS-BoldMT"/>
          <w:b/>
          <w:bCs/>
          <w:color w:val="C00000"/>
          <w:sz w:val="26"/>
          <w:szCs w:val="26"/>
        </w:rPr>
        <w:t>JANUARY – 27</w:t>
      </w:r>
      <w:r w:rsidRPr="00435A8A">
        <w:rPr>
          <w:rFonts w:ascii="TimesNewRomanPS-BoldMT" w:hAnsi="TimesNewRomanPS-BoldMT" w:cs="TimesNewRomanPS-BoldMT"/>
          <w:b/>
          <w:bCs/>
          <w:color w:val="C00000"/>
          <w:sz w:val="26"/>
          <w:szCs w:val="26"/>
          <w:vertAlign w:val="superscript"/>
        </w:rPr>
        <w:t>th</w:t>
      </w:r>
      <w:r w:rsidRPr="00435A8A">
        <w:rPr>
          <w:rFonts w:ascii="TimesNewRomanPS-BoldMT" w:hAnsi="TimesNewRomanPS-BoldMT" w:cs="TimesNewRomanPS-BoldMT"/>
          <w:b/>
          <w:bCs/>
          <w:color w:val="C00000"/>
          <w:sz w:val="26"/>
          <w:szCs w:val="26"/>
        </w:rPr>
        <w:t xml:space="preserve"> to</w:t>
      </w:r>
      <w:r w:rsidRPr="00435A8A">
        <w:rPr>
          <w:rFonts w:ascii="TimesNewRomanPS-BoldMT" w:hAnsi="TimesNewRomanPS-BoldMT" w:cs="TimesNewRomanPS-BoldMT"/>
          <w:b/>
          <w:bCs/>
          <w:color w:val="C00000"/>
          <w:sz w:val="26"/>
          <w:szCs w:val="26"/>
        </w:rPr>
        <w:t xml:space="preserve"> 28</w:t>
      </w:r>
      <w:r w:rsidRPr="00435A8A">
        <w:rPr>
          <w:rFonts w:ascii="TimesNewRomanPS-BoldMT" w:hAnsi="TimesNewRomanPS-BoldMT" w:cs="TimesNewRomanPS-BoldMT"/>
          <w:b/>
          <w:bCs/>
          <w:color w:val="C00000"/>
          <w:sz w:val="26"/>
          <w:szCs w:val="26"/>
          <w:vertAlign w:val="superscript"/>
        </w:rPr>
        <w:t>th</w:t>
      </w:r>
    </w:p>
    <w:p w:rsidR="001B1A61" w:rsidRDefault="001B1A61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</w:p>
    <w:p w:rsidR="001B1A61" w:rsidRDefault="001B1A61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</w:p>
    <w:p w:rsidR="001B1A61" w:rsidRDefault="001B1A61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Teaching and Learning Centre</w:t>
      </w:r>
      <w:r w:rsidR="00435A8A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 (TLC)</w:t>
      </w:r>
      <w:r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, La Trobe University, Bundoora, Victoria 3086</w:t>
      </w:r>
      <w:r w:rsidR="00435A8A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, Australia</w:t>
      </w:r>
    </w:p>
    <w:p w:rsidR="001B1A61" w:rsidRDefault="001B1A61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</w:p>
    <w:p w:rsidR="001B1A61" w:rsidRDefault="001B1A61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</w:p>
    <w:p w:rsidR="001B1A61" w:rsidRPr="001B1A61" w:rsidRDefault="001B1A61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 w:rsidRPr="001B1A61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Organizers</w:t>
      </w:r>
    </w:p>
    <w:p w:rsidR="001B1A61" w:rsidRDefault="001B1A61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22222"/>
          <w:sz w:val="26"/>
          <w:szCs w:val="26"/>
        </w:rPr>
      </w:pPr>
      <w:r w:rsidRPr="001B1A61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Chair: </w:t>
      </w:r>
      <w:r w:rsidRPr="001B1A61">
        <w:rPr>
          <w:rFonts w:ascii="TimesNewRomanPS-BoldMT" w:hAnsi="TimesNewRomanPS-BoldMT" w:cs="TimesNewRomanPS-BoldMT"/>
          <w:bCs/>
          <w:color w:val="222222"/>
          <w:sz w:val="26"/>
          <w:szCs w:val="26"/>
        </w:rPr>
        <w:t>Suresh Mathivanan (La Trobe University, Australia)</w:t>
      </w:r>
    </w:p>
    <w:p w:rsidR="00C12713" w:rsidRPr="001B1A61" w:rsidRDefault="00C12713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22222"/>
          <w:sz w:val="26"/>
          <w:szCs w:val="26"/>
        </w:rPr>
      </w:pPr>
    </w:p>
    <w:p w:rsidR="001B1A61" w:rsidRDefault="001B1A61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22222"/>
          <w:sz w:val="26"/>
          <w:szCs w:val="26"/>
        </w:rPr>
      </w:pPr>
      <w:r w:rsidRPr="001B1A61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Local and International Board:  </w:t>
      </w:r>
      <w:r w:rsidRPr="001B1A61">
        <w:rPr>
          <w:rFonts w:ascii="TimesNewRomanPS-BoldMT" w:hAnsi="TimesNewRomanPS-BoldMT" w:cs="TimesNewRomanPS-BoldMT"/>
          <w:bCs/>
          <w:color w:val="222222"/>
          <w:sz w:val="26"/>
          <w:szCs w:val="26"/>
        </w:rPr>
        <w:t>Michael Pfaffl (Technical University of Munich, Germany); Marilyn Anderson (La Trobe University, Australia); Mark Bleackley (La Trobe University, Australia)</w:t>
      </w:r>
    </w:p>
    <w:p w:rsidR="00C12713" w:rsidRPr="001B1A61" w:rsidRDefault="00C12713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22222"/>
          <w:sz w:val="26"/>
          <w:szCs w:val="26"/>
        </w:rPr>
      </w:pPr>
    </w:p>
    <w:p w:rsidR="001B1A61" w:rsidRDefault="001B1A61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22222"/>
          <w:sz w:val="26"/>
          <w:szCs w:val="26"/>
        </w:rPr>
      </w:pPr>
      <w:r w:rsidRPr="001B1A61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ISEV Board: </w:t>
      </w:r>
      <w:r w:rsidRPr="001B1A61">
        <w:rPr>
          <w:rFonts w:ascii="TimesNewRomanPS-BoldMT" w:hAnsi="TimesNewRomanPS-BoldMT" w:cs="TimesNewRomanPS-BoldMT"/>
          <w:bCs/>
          <w:color w:val="222222"/>
          <w:sz w:val="26"/>
          <w:szCs w:val="26"/>
        </w:rPr>
        <w:t>Marca Wauben (Utrecht University, The Netherlands); Andrew Hill (La Trobe University, Australia)</w:t>
      </w:r>
    </w:p>
    <w:p w:rsidR="00D14ED5" w:rsidRDefault="00D14ED5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22222"/>
          <w:sz w:val="26"/>
          <w:szCs w:val="26"/>
        </w:rPr>
      </w:pPr>
    </w:p>
    <w:p w:rsidR="00D14ED5" w:rsidRDefault="00D14ED5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22222"/>
          <w:sz w:val="26"/>
          <w:szCs w:val="26"/>
        </w:rPr>
      </w:pPr>
    </w:p>
    <w:p w:rsidR="00D14ED5" w:rsidRDefault="00D14ED5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22222"/>
          <w:sz w:val="26"/>
          <w:szCs w:val="26"/>
        </w:rPr>
      </w:pPr>
    </w:p>
    <w:p w:rsidR="00D14ED5" w:rsidRDefault="00D14ED5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22222"/>
          <w:sz w:val="26"/>
          <w:szCs w:val="26"/>
        </w:rPr>
      </w:pPr>
    </w:p>
    <w:p w:rsidR="00D14ED5" w:rsidRDefault="00D14ED5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22222"/>
          <w:sz w:val="26"/>
          <w:szCs w:val="26"/>
        </w:rPr>
      </w:pPr>
      <w:r>
        <w:rPr>
          <w:rFonts w:ascii="TimesNewRomanPS-BoldMT" w:hAnsi="TimesNewRomanPS-BoldMT" w:cs="TimesNewRomanPS-BoldMT"/>
          <w:bCs/>
          <w:noProof/>
          <w:color w:val="222222"/>
          <w:sz w:val="26"/>
          <w:szCs w:val="26"/>
          <w:lang w:eastAsia="en-AU"/>
        </w:rPr>
        <w:drawing>
          <wp:anchor distT="0" distB="0" distL="114300" distR="114300" simplePos="0" relativeHeight="251661312" behindDoc="1" locked="0" layoutInCell="1" allowOverlap="1" wp14:anchorId="24F6BA87" wp14:editId="285E9ECB">
            <wp:simplePos x="0" y="0"/>
            <wp:positionH relativeFrom="column">
              <wp:posOffset>2143120</wp:posOffset>
            </wp:positionH>
            <wp:positionV relativeFrom="paragraph">
              <wp:posOffset>130175</wp:posOffset>
            </wp:positionV>
            <wp:extent cx="1044000" cy="683490"/>
            <wp:effectExtent l="0" t="0" r="3810" b="2540"/>
            <wp:wrapTight wrapText="bothSides">
              <wp:wrapPolygon edited="0">
                <wp:start x="0" y="0"/>
                <wp:lineTo x="0" y="21078"/>
                <wp:lineTo x="21285" y="21078"/>
                <wp:lineTo x="2128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eckman_Coult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68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20D4563F" wp14:editId="0CFD6F8E">
            <wp:simplePos x="0" y="0"/>
            <wp:positionH relativeFrom="margin">
              <wp:posOffset>982980</wp:posOffset>
            </wp:positionH>
            <wp:positionV relativeFrom="paragraph">
              <wp:posOffset>7876</wp:posOffset>
            </wp:positionV>
            <wp:extent cx="660400" cy="922020"/>
            <wp:effectExtent l="0" t="0" r="0" b="0"/>
            <wp:wrapSquare wrapText="bothSides"/>
            <wp:docPr id="3" name="Picture 3" descr="http://www.isev.org/graphics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ev.org/graphics/logo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275"/>
                    <a:stretch/>
                  </pic:blipFill>
                  <pic:spPr bwMode="auto">
                    <a:xfrm>
                      <a:off x="0" y="0"/>
                      <a:ext cx="6604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ED5" w:rsidRDefault="00D14ED5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22222"/>
          <w:sz w:val="26"/>
          <w:szCs w:val="26"/>
        </w:rPr>
      </w:pPr>
      <w:r>
        <w:rPr>
          <w:rFonts w:ascii="TimesNewRomanPS-BoldMT" w:hAnsi="TimesNewRomanPS-BoldMT" w:cs="TimesNewRomanPS-BoldMT"/>
          <w:bCs/>
          <w:noProof/>
          <w:color w:val="222222"/>
          <w:sz w:val="26"/>
          <w:szCs w:val="26"/>
          <w:lang w:eastAsia="en-AU"/>
        </w:rPr>
        <w:drawing>
          <wp:anchor distT="0" distB="0" distL="114300" distR="114300" simplePos="0" relativeHeight="251662336" behindDoc="0" locked="0" layoutInCell="1" allowOverlap="1" wp14:anchorId="360B5497" wp14:editId="6BB8E4C4">
            <wp:simplePos x="0" y="0"/>
            <wp:positionH relativeFrom="column">
              <wp:posOffset>3549447</wp:posOffset>
            </wp:positionH>
            <wp:positionV relativeFrom="paragraph">
              <wp:posOffset>86995</wp:posOffset>
            </wp:positionV>
            <wp:extent cx="1908000" cy="554778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T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554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ED5" w:rsidRDefault="00D14ED5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22222"/>
          <w:sz w:val="26"/>
          <w:szCs w:val="26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671278D0" wp14:editId="4AB1B441">
                <wp:extent cx="307340" cy="307340"/>
                <wp:effectExtent l="0" t="0" r="0" b="0"/>
                <wp:docPr id="4" name="Rectangle 4" descr="Image result for la tro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4FEA96" id="Rectangle 4" o:spid="_x0000_s1026" alt="Image result for la trobe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D14ED5" w:rsidRDefault="00D14ED5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22222"/>
          <w:sz w:val="26"/>
          <w:szCs w:val="26"/>
        </w:rPr>
      </w:pPr>
    </w:p>
    <w:p w:rsidR="00D14ED5" w:rsidRDefault="00D14ED5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22222"/>
          <w:sz w:val="26"/>
          <w:szCs w:val="26"/>
        </w:rPr>
      </w:pPr>
    </w:p>
    <w:p w:rsidR="00D14ED5" w:rsidRDefault="00D14ED5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22222"/>
          <w:sz w:val="26"/>
          <w:szCs w:val="26"/>
        </w:rPr>
      </w:pPr>
    </w:p>
    <w:p w:rsidR="00D14ED5" w:rsidRDefault="00D14ED5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22222"/>
          <w:sz w:val="26"/>
          <w:szCs w:val="26"/>
        </w:rPr>
      </w:pPr>
    </w:p>
    <w:p w:rsidR="00D14ED5" w:rsidRPr="001B1A61" w:rsidRDefault="00D14ED5" w:rsidP="001B1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22222"/>
          <w:sz w:val="26"/>
          <w:szCs w:val="26"/>
        </w:rPr>
      </w:pPr>
    </w:p>
    <w:p w:rsidR="001B1A61" w:rsidRDefault="001B1A61">
      <w:pPr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br w:type="page"/>
      </w:r>
    </w:p>
    <w:p w:rsidR="00D67615" w:rsidRDefault="00D67615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lastRenderedPageBreak/>
        <w:t>PROGRAM</w:t>
      </w:r>
    </w:p>
    <w:p w:rsidR="00D67615" w:rsidRDefault="00D67615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</w:p>
    <w:p w:rsidR="00D67615" w:rsidRDefault="00D67615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January 27</w:t>
      </w:r>
    </w:p>
    <w:p w:rsidR="00D67615" w:rsidRDefault="00260DF0" w:rsidP="00D676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>
        <w:rPr>
          <w:rFonts w:ascii="TimesNewRomanPSMT" w:hAnsi="TimesNewRomanPSMT" w:cs="TimesNewRomanPSMT"/>
          <w:color w:val="222222"/>
          <w:sz w:val="26"/>
          <w:szCs w:val="26"/>
        </w:rPr>
        <w:t>8:3</w:t>
      </w:r>
      <w:r w:rsidR="00D67615">
        <w:rPr>
          <w:rFonts w:ascii="TimesNewRomanPSMT" w:hAnsi="TimesNewRomanPSMT" w:cs="TimesNewRomanPSMT"/>
          <w:color w:val="222222"/>
          <w:sz w:val="26"/>
          <w:szCs w:val="26"/>
        </w:rPr>
        <w:t>0-9:00: Registration</w:t>
      </w:r>
    </w:p>
    <w:p w:rsidR="00D67615" w:rsidRDefault="00D67615" w:rsidP="00D676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</w:p>
    <w:p w:rsidR="00E77FB7" w:rsidRDefault="00E77FB7" w:rsidP="00E77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>
        <w:rPr>
          <w:rFonts w:ascii="TimesNewRomanPSMT" w:hAnsi="TimesNewRomanPSMT" w:cs="TimesNewRomanPSMT"/>
          <w:color w:val="222222"/>
          <w:sz w:val="26"/>
          <w:szCs w:val="26"/>
        </w:rPr>
        <w:t>9:00-9:10: Welcome to the Seminar and outline</w:t>
      </w:r>
    </w:p>
    <w:p w:rsidR="00E77FB7" w:rsidRDefault="00E77FB7" w:rsidP="00E77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>
        <w:rPr>
          <w:rFonts w:ascii="TimesNewRomanPSMT" w:hAnsi="TimesNewRomanPSMT" w:cs="TimesNewRomanPSMT"/>
          <w:color w:val="222222"/>
          <w:sz w:val="26"/>
          <w:szCs w:val="26"/>
        </w:rPr>
        <w:t>Suresh Mathivanan</w:t>
      </w:r>
    </w:p>
    <w:p w:rsidR="00E77FB7" w:rsidRDefault="00E77FB7" w:rsidP="00E77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</w:p>
    <w:p w:rsidR="00E77FB7" w:rsidRDefault="00E77FB7" w:rsidP="00E77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>
        <w:rPr>
          <w:rFonts w:ascii="TimesNewRomanPSMT" w:hAnsi="TimesNewRomanPSMT" w:cs="TimesNewRomanPSMT"/>
          <w:color w:val="222222"/>
          <w:sz w:val="26"/>
          <w:szCs w:val="26"/>
        </w:rPr>
        <w:t>9:</w:t>
      </w:r>
      <w:r w:rsidR="00592479">
        <w:rPr>
          <w:rFonts w:ascii="TimesNewRomanPSMT" w:hAnsi="TimesNewRomanPSMT" w:cs="TimesNewRomanPSMT"/>
          <w:color w:val="222222"/>
          <w:sz w:val="26"/>
          <w:szCs w:val="26"/>
        </w:rPr>
        <w:t>10-9:25</w:t>
      </w:r>
      <w:r>
        <w:rPr>
          <w:rFonts w:ascii="TimesNewRomanPSMT" w:hAnsi="TimesNewRomanPSMT" w:cs="TimesNewRomanPSMT"/>
          <w:color w:val="222222"/>
          <w:sz w:val="26"/>
          <w:szCs w:val="26"/>
        </w:rPr>
        <w:t xml:space="preserve">: </w:t>
      </w:r>
      <w:r w:rsidRPr="00FF11A2">
        <w:rPr>
          <w:rFonts w:ascii="TimesNewRomanPS-ItalicMT" w:hAnsi="TimesNewRomanPS-ItalicMT" w:cs="TimesNewRomanPS-ItalicMT"/>
          <w:iCs/>
          <w:color w:val="222222"/>
          <w:sz w:val="26"/>
          <w:szCs w:val="26"/>
        </w:rPr>
        <w:t xml:space="preserve">ISEV </w:t>
      </w:r>
      <w:r>
        <w:rPr>
          <w:rFonts w:ascii="TimesNewRomanPSMT" w:hAnsi="TimesNewRomanPSMT" w:cs="TimesNewRomanPSMT"/>
          <w:color w:val="222222"/>
          <w:sz w:val="26"/>
          <w:szCs w:val="26"/>
        </w:rPr>
        <w:t>research seminars and their output</w:t>
      </w:r>
    </w:p>
    <w:p w:rsidR="00E77FB7" w:rsidRDefault="00E77FB7" w:rsidP="00E77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>
        <w:rPr>
          <w:rFonts w:ascii="TimesNewRomanPSMT" w:hAnsi="TimesNewRomanPSMT" w:cs="TimesNewRomanPSMT"/>
          <w:color w:val="222222"/>
          <w:sz w:val="26"/>
          <w:szCs w:val="26"/>
        </w:rPr>
        <w:t>Marca Wauben (ISEV) and Kenneth Witwer (ISEV)</w:t>
      </w:r>
    </w:p>
    <w:p w:rsidR="00592479" w:rsidRDefault="00592479" w:rsidP="00E77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</w:p>
    <w:p w:rsidR="00592479" w:rsidRDefault="00592479" w:rsidP="005924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>
        <w:rPr>
          <w:rFonts w:ascii="TimesNewRomanPSMT" w:hAnsi="TimesNewRomanPSMT" w:cs="TimesNewRomanPSMT"/>
          <w:color w:val="222222"/>
          <w:sz w:val="26"/>
          <w:szCs w:val="26"/>
        </w:rPr>
        <w:t>9:25</w:t>
      </w:r>
      <w:r>
        <w:rPr>
          <w:rFonts w:ascii="TimesNewRomanPSMT" w:hAnsi="TimesNewRomanPSMT" w:cs="TimesNewRomanPSMT"/>
          <w:color w:val="222222"/>
          <w:sz w:val="26"/>
          <w:szCs w:val="26"/>
        </w:rPr>
        <w:t>-9:</w:t>
      </w:r>
      <w:r>
        <w:rPr>
          <w:rFonts w:ascii="TimesNewRomanPSMT" w:hAnsi="TimesNewRomanPSMT" w:cs="TimesNewRomanPSMT"/>
          <w:color w:val="222222"/>
          <w:sz w:val="26"/>
          <w:szCs w:val="26"/>
        </w:rPr>
        <w:t>40</w:t>
      </w:r>
      <w:r>
        <w:rPr>
          <w:rFonts w:ascii="TimesNewRomanPSMT" w:hAnsi="TimesNewRomanPSMT" w:cs="TimesNewRomanPSMT"/>
          <w:color w:val="222222"/>
          <w:sz w:val="26"/>
          <w:szCs w:val="26"/>
        </w:rPr>
        <w:t xml:space="preserve">: </w:t>
      </w:r>
      <w:r w:rsidRPr="00FF11A2">
        <w:rPr>
          <w:rFonts w:ascii="TimesNewRomanPS-ItalicMT" w:hAnsi="TimesNewRomanPS-ItalicMT" w:cs="TimesNewRomanPS-ItalicMT"/>
          <w:iCs/>
          <w:color w:val="222222"/>
          <w:sz w:val="26"/>
          <w:szCs w:val="26"/>
        </w:rPr>
        <w:t xml:space="preserve">ISEV </w:t>
      </w:r>
      <w:r>
        <w:rPr>
          <w:rFonts w:ascii="TimesNewRomanPSMT" w:hAnsi="TimesNewRomanPSMT" w:cs="TimesNewRomanPSMT"/>
          <w:color w:val="222222"/>
          <w:sz w:val="26"/>
          <w:szCs w:val="26"/>
        </w:rPr>
        <w:t>and La Trobe University</w:t>
      </w:r>
    </w:p>
    <w:p w:rsidR="00592479" w:rsidRDefault="00592479" w:rsidP="005924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>
        <w:rPr>
          <w:rFonts w:ascii="TimesNewRomanPSMT" w:hAnsi="TimesNewRomanPSMT" w:cs="TimesNewRomanPSMT"/>
          <w:color w:val="222222"/>
          <w:sz w:val="26"/>
          <w:szCs w:val="26"/>
        </w:rPr>
        <w:t>Andy Hill (ISEV)</w:t>
      </w:r>
    </w:p>
    <w:p w:rsidR="00D67615" w:rsidRDefault="00D67615" w:rsidP="00D676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</w:p>
    <w:p w:rsidR="00D67615" w:rsidRDefault="00D67615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Theme # 1: </w:t>
      </w:r>
      <w:r w:rsidR="002575D6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Hunt for exogenous</w:t>
      </w:r>
      <w:r w:rsidR="005C139B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RNA</w:t>
      </w:r>
    </w:p>
    <w:p w:rsidR="00D67615" w:rsidRDefault="00FC52B9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9:4</w:t>
      </w:r>
      <w:r w:rsidR="005C139B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0-10:2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5</w:t>
      </w:r>
    </w:p>
    <w:p w:rsidR="005C139B" w:rsidRDefault="00D67615" w:rsidP="00D676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Chairperson</w:t>
      </w: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: </w:t>
      </w:r>
      <w:r w:rsidR="003917F6">
        <w:rPr>
          <w:rFonts w:ascii="TimesNewRomanPSMT" w:hAnsi="TimesNewRomanPSMT" w:cs="TimesNewRomanPSMT"/>
          <w:color w:val="222222"/>
          <w:sz w:val="26"/>
          <w:szCs w:val="26"/>
        </w:rPr>
        <w:t>Andy Hill</w:t>
      </w:r>
    </w:p>
    <w:p w:rsidR="003917F6" w:rsidRDefault="003917F6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6"/>
          <w:szCs w:val="26"/>
        </w:rPr>
      </w:pPr>
    </w:p>
    <w:p w:rsidR="002575D6" w:rsidRPr="005C139B" w:rsidRDefault="00884F97" w:rsidP="002575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9:4</w:t>
      </w:r>
      <w:r w:rsidR="005C139B"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0-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10</w:t>
      </w:r>
      <w:r w:rsidR="005C139B"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0</w:t>
      </w:r>
      <w:r w:rsidR="005C139B"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5 </w:t>
      </w:r>
      <w:r w:rsidR="002575D6"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Chen-Yu Zhang</w:t>
      </w:r>
    </w:p>
    <w:p w:rsidR="005C139B" w:rsidRDefault="002575D6" w:rsidP="002575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Circulating exogenous RNA</w:t>
      </w:r>
    </w:p>
    <w:p w:rsidR="002575D6" w:rsidRDefault="002575D6" w:rsidP="002575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</w:p>
    <w:p w:rsidR="005C139B" w:rsidRPr="005C139B" w:rsidRDefault="00884F97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10</w:t>
      </w:r>
      <w:r w:rsidR="005C139B"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0</w:t>
      </w:r>
      <w:r w:rsidR="005C139B"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5-10:2</w:t>
      </w:r>
      <w:r w:rsidR="00FC52B9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5</w:t>
      </w:r>
      <w:r w:rsidR="005C139B"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</w:t>
      </w:r>
      <w:r w:rsidR="00947CB6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Cherie </w:t>
      </w:r>
      <w:r w:rsidR="00947CB6" w:rsidRPr="00947CB6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Blenkiron</w:t>
      </w:r>
    </w:p>
    <w:p w:rsidR="005C139B" w:rsidRPr="005C139B" w:rsidRDefault="00947CB6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E</w:t>
      </w:r>
      <w:r w:rsidR="005C139B"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xogenous RNA</w:t>
      </w:r>
    </w:p>
    <w:p w:rsidR="00D67615" w:rsidRDefault="00D67615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C63A0B" w:rsidRDefault="00C63A0B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D67615" w:rsidRDefault="005C139B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10:2</w:t>
      </w:r>
      <w:r w:rsidR="00FC52B9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5</w:t>
      </w:r>
      <w:r w:rsidR="00D67615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-11:00 Coffee Break</w:t>
      </w:r>
    </w:p>
    <w:p w:rsidR="00D67615" w:rsidRDefault="00D67615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D67615" w:rsidRDefault="00D67615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D67615" w:rsidRDefault="00D67615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Theme # 2: </w:t>
      </w:r>
      <w:r w:rsidR="00CC53C3" w:rsidRPr="00CC53C3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Influence of diet on disease, EVs</w:t>
      </w:r>
    </w:p>
    <w:p w:rsidR="00D67615" w:rsidRDefault="00D67615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11:00-12:40</w:t>
      </w:r>
    </w:p>
    <w:p w:rsidR="00D67615" w:rsidRDefault="00D67615" w:rsidP="00D676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Chairperson</w:t>
      </w: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: </w:t>
      </w:r>
      <w:r w:rsidR="009E72DB">
        <w:rPr>
          <w:rFonts w:ascii="TimesNewRomanPSMT" w:hAnsi="TimesNewRomanPSMT" w:cs="TimesNewRomanPSMT"/>
          <w:color w:val="000000"/>
          <w:sz w:val="26"/>
          <w:szCs w:val="26"/>
        </w:rPr>
        <w:t>Mark Bleackley</w:t>
      </w:r>
    </w:p>
    <w:p w:rsidR="00D67615" w:rsidRDefault="00D67615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CC53C3" w:rsidRPr="005C139B" w:rsidRDefault="00CC53C3" w:rsidP="00CC53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11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00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-1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:2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5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Greg Neely</w:t>
      </w:r>
    </w:p>
    <w:p w:rsidR="00CC53C3" w:rsidRPr="005C139B" w:rsidRDefault="00CC53C3" w:rsidP="00CC53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Fly and diabetes</w:t>
      </w:r>
    </w:p>
    <w:p w:rsidR="00D67615" w:rsidRDefault="00D67615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</w:p>
    <w:p w:rsidR="00CC53C3" w:rsidRPr="005C139B" w:rsidRDefault="00CC53C3" w:rsidP="00CC53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11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25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-1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50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Sophie Rome</w:t>
      </w:r>
    </w:p>
    <w:p w:rsidR="00CC53C3" w:rsidRPr="005C139B" w:rsidRDefault="00CC53C3" w:rsidP="00CC53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EV and diabetes</w:t>
      </w:r>
    </w:p>
    <w:p w:rsidR="00512064" w:rsidRDefault="00512064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</w:p>
    <w:p w:rsidR="00CC53C3" w:rsidRPr="005C139B" w:rsidRDefault="00CC53C3" w:rsidP="00CC53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11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50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-1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2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15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Linda Ban</w:t>
      </w:r>
    </w:p>
    <w:p w:rsidR="00CC53C3" w:rsidRPr="005C139B" w:rsidRDefault="00CC53C3" w:rsidP="00CC53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Effect of diet and aging on EVs</w:t>
      </w:r>
    </w:p>
    <w:p w:rsidR="00512064" w:rsidRDefault="00512064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</w:p>
    <w:p w:rsidR="00CC53C3" w:rsidRPr="005C139B" w:rsidRDefault="00CC53C3" w:rsidP="00CC53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12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15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-1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2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40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</w:t>
      </w:r>
      <w:r w:rsidR="00684DEE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Ken Witw</w:t>
      </w:r>
      <w:r w:rsidR="00E22B3C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er</w:t>
      </w:r>
    </w:p>
    <w:p w:rsidR="00CC53C3" w:rsidRPr="005C139B" w:rsidRDefault="00E22B3C" w:rsidP="00CC53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Dietary- nutrition vs information</w:t>
      </w:r>
    </w:p>
    <w:p w:rsidR="00D67615" w:rsidRDefault="00D67615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</w:p>
    <w:p w:rsidR="00E22B3C" w:rsidRPr="005C139B" w:rsidRDefault="00E22B3C" w:rsidP="00E22B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12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40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-1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2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55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Monisha Samuel</w:t>
      </w:r>
    </w:p>
    <w:p w:rsidR="00E22B3C" w:rsidRPr="005C139B" w:rsidRDefault="00E22B3C" w:rsidP="00E22B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Milk EVs on disease</w:t>
      </w:r>
    </w:p>
    <w:p w:rsidR="00CC53C3" w:rsidRDefault="00CC53C3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</w:p>
    <w:p w:rsidR="00D67615" w:rsidRDefault="00E22B3C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12:55-14:00</w:t>
      </w:r>
      <w:r w:rsidR="00D67615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 Lunch Break</w:t>
      </w:r>
    </w:p>
    <w:p w:rsidR="00D67615" w:rsidRDefault="00D67615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</w:p>
    <w:p w:rsidR="00B827B9" w:rsidRDefault="001C7B87" w:rsidP="00B827B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1</w:t>
      </w:r>
      <w:r w:rsidR="00E22B3C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4</w:t>
      </w:r>
      <w:r w:rsidR="00B827B9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:</w:t>
      </w:r>
      <w:r w:rsidR="00E22B3C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0</w:t>
      </w:r>
      <w:r w:rsidR="0038189D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0-15</w:t>
      </w:r>
      <w:r w:rsidR="00B827B9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:4</w:t>
      </w:r>
      <w:r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0</w:t>
      </w:r>
      <w:r w:rsidR="00B827B9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 </w:t>
      </w:r>
      <w:r w:rsidR="00B827B9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Debate #1: Are dietary RNA/EVs detected in circulation? </w:t>
      </w:r>
      <w:r w:rsidR="004B23F9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D</w:t>
      </w:r>
      <w:r w:rsidR="00B827B9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o they have any functional role? Pros and cons</w:t>
      </w:r>
    </w:p>
    <w:p w:rsidR="002C7816" w:rsidRDefault="002C7816" w:rsidP="00B827B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2C7816" w:rsidRPr="0050250D" w:rsidRDefault="002C7816" w:rsidP="00B827B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 w:rsidRPr="002C7816">
        <w:rPr>
          <w:rFonts w:ascii="TimesNewRomanPS-BoldMT" w:hAnsi="TimesNewRomanPS-BoldMT" w:cs="TimesNewRomanPS-BoldMT"/>
          <w:bCs/>
          <w:color w:val="000000"/>
          <w:sz w:val="26"/>
          <w:szCs w:val="26"/>
        </w:rPr>
        <w:t>Moderators</w:t>
      </w:r>
      <w:r>
        <w:rPr>
          <w:rFonts w:ascii="TimesNewRomanPS-BoldMT" w:hAnsi="TimesNewRomanPS-BoldMT" w:cs="TimesNewRomanPS-BoldMT"/>
          <w:bCs/>
          <w:color w:val="000000"/>
          <w:sz w:val="26"/>
          <w:szCs w:val="26"/>
        </w:rPr>
        <w:t xml:space="preserve">: </w:t>
      </w:r>
      <w:r w:rsidR="0050250D" w:rsidRPr="0050250D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Marca Wauben and Andy Hill</w:t>
      </w:r>
    </w:p>
    <w:p w:rsidR="0038189D" w:rsidRDefault="0038189D" w:rsidP="00B827B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38189D" w:rsidRPr="00D30CAB" w:rsidRDefault="00D30CAB" w:rsidP="00B827B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u w:val="single"/>
        </w:rPr>
      </w:pPr>
      <w:r w:rsidRPr="00D30CAB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u w:val="single"/>
        </w:rPr>
        <w:t>Pros</w:t>
      </w:r>
    </w:p>
    <w:p w:rsidR="0038189D" w:rsidRPr="007E3632" w:rsidRDefault="0038189D" w:rsidP="00B827B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 w:rsidRPr="002C7816">
        <w:rPr>
          <w:rFonts w:ascii="TimesNewRomanPS-BoldMT" w:hAnsi="TimesNewRomanPS-BoldMT" w:cs="TimesNewRomanPS-BoldMT"/>
          <w:bCs/>
          <w:color w:val="000000"/>
          <w:sz w:val="26"/>
          <w:szCs w:val="26"/>
        </w:rPr>
        <w:tab/>
      </w:r>
      <w:r w:rsidRPr="007E3632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Janos</w:t>
      </w:r>
      <w:r w:rsidR="007E3632" w:rsidRPr="007E3632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</w:t>
      </w:r>
      <w:r w:rsidR="007E3632" w:rsidRPr="007E3632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Zempleni</w:t>
      </w:r>
    </w:p>
    <w:p w:rsidR="001C3ACA" w:rsidRPr="002C7816" w:rsidRDefault="0038189D" w:rsidP="0050250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6"/>
          <w:szCs w:val="26"/>
        </w:rPr>
      </w:pPr>
      <w:r w:rsidRPr="002C7816">
        <w:rPr>
          <w:rFonts w:ascii="TimesNewRomanPS-BoldMT" w:hAnsi="TimesNewRomanPS-BoldMT" w:cs="TimesNewRomanPS-BoldMT"/>
          <w:bCs/>
          <w:color w:val="000000"/>
          <w:sz w:val="26"/>
          <w:szCs w:val="26"/>
        </w:rPr>
        <w:tab/>
      </w:r>
      <w:r w:rsidR="007E3632" w:rsidRPr="00AF4093">
        <w:rPr>
          <w:rFonts w:ascii="TimesNewRomanPSMT" w:hAnsi="TimesNewRomanPSMT" w:cs="TimesNewRomanPSMT"/>
          <w:i/>
          <w:color w:val="000000"/>
          <w:sz w:val="26"/>
          <w:szCs w:val="26"/>
        </w:rPr>
        <w:t xml:space="preserve">Kendal </w:t>
      </w:r>
      <w:r w:rsidR="007E3632" w:rsidRPr="00AF4093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Hirschi</w:t>
      </w:r>
    </w:p>
    <w:p w:rsidR="0038189D" w:rsidRPr="002C7816" w:rsidRDefault="0038189D" w:rsidP="00B827B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6"/>
          <w:szCs w:val="26"/>
        </w:rPr>
      </w:pPr>
    </w:p>
    <w:p w:rsidR="0038189D" w:rsidRPr="00D30CAB" w:rsidRDefault="00D30CAB" w:rsidP="00B827B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u w:val="single"/>
        </w:rPr>
      </w:pPr>
      <w:r w:rsidRPr="00D30CAB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u w:val="single"/>
        </w:rPr>
        <w:t>Cons</w:t>
      </w:r>
    </w:p>
    <w:p w:rsidR="0038189D" w:rsidRPr="007E3632" w:rsidRDefault="0038189D" w:rsidP="00B827B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 w:rsidRPr="002C7816">
        <w:rPr>
          <w:rFonts w:ascii="TimesNewRomanPS-BoldMT" w:hAnsi="TimesNewRomanPS-BoldMT" w:cs="TimesNewRomanPS-BoldMT"/>
          <w:bCs/>
          <w:color w:val="000000"/>
          <w:sz w:val="26"/>
          <w:szCs w:val="26"/>
        </w:rPr>
        <w:tab/>
      </w:r>
      <w:r w:rsidRPr="007E3632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Ken</w:t>
      </w:r>
      <w:r w:rsidR="007E3632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Wit</w:t>
      </w:r>
      <w:r w:rsidR="007E3632" w:rsidRPr="007E3632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wer</w:t>
      </w:r>
    </w:p>
    <w:p w:rsidR="00B827B9" w:rsidRPr="007E3632" w:rsidRDefault="0038189D" w:rsidP="00B827B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 w:rsidRPr="002C7816">
        <w:rPr>
          <w:rFonts w:ascii="TimesNewRomanPS-BoldMT" w:hAnsi="TimesNewRomanPS-BoldMT" w:cs="TimesNewRomanPS-BoldMT"/>
          <w:bCs/>
          <w:color w:val="000000"/>
          <w:sz w:val="26"/>
          <w:szCs w:val="26"/>
        </w:rPr>
        <w:tab/>
      </w:r>
      <w:r w:rsidRPr="007E3632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Suresh</w:t>
      </w:r>
      <w:r w:rsidR="007E3632" w:rsidRPr="007E3632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Mathivanan</w:t>
      </w:r>
    </w:p>
    <w:p w:rsidR="00727FEC" w:rsidRPr="00D67615" w:rsidRDefault="00727FEC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6"/>
          <w:szCs w:val="26"/>
        </w:rPr>
      </w:pPr>
    </w:p>
    <w:p w:rsidR="00D67615" w:rsidRDefault="009B38FE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15:4</w:t>
      </w:r>
      <w:r w:rsidR="001C7B87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0</w:t>
      </w:r>
      <w:r w:rsidR="00727FE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-16</w:t>
      </w:r>
      <w:r w:rsidR="00D67615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:</w:t>
      </w:r>
      <w:r w:rsidR="001C7B87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2</w:t>
      </w:r>
      <w:r w:rsidR="00D67615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0 Coffee Break</w:t>
      </w:r>
    </w:p>
    <w:p w:rsidR="00727FEC" w:rsidRDefault="00727FEC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D67615" w:rsidRDefault="00727FEC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16</w:t>
      </w:r>
      <w:r w:rsidR="00D67615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:</w:t>
      </w:r>
      <w:r w:rsidR="00CB7D8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20-17:4</w:t>
      </w:r>
      <w:r w:rsidR="00D67615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0 Roundtable # 1: </w:t>
      </w:r>
      <w:r w:rsidR="000E5685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Exogenous RNA</w:t>
      </w:r>
    </w:p>
    <w:p w:rsidR="00D67615" w:rsidRDefault="00D67615" w:rsidP="00727F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Moderators: </w:t>
      </w:r>
      <w:r w:rsidR="002227A7">
        <w:rPr>
          <w:rFonts w:ascii="TimesNewRomanPSMT" w:hAnsi="TimesNewRomanPSMT" w:cs="TimesNewRomanPSMT"/>
          <w:i/>
          <w:color w:val="000000"/>
          <w:sz w:val="26"/>
          <w:szCs w:val="26"/>
        </w:rPr>
        <w:t>Phil Askenase</w:t>
      </w:r>
      <w:r w:rsidR="002227A7" w:rsidRPr="00AF4093">
        <w:rPr>
          <w:rFonts w:ascii="TimesNewRomanPSMT" w:hAnsi="TimesNewRomanPSMT" w:cs="TimesNewRomanPSMT"/>
          <w:i/>
          <w:color w:val="000000"/>
          <w:sz w:val="26"/>
          <w:szCs w:val="26"/>
        </w:rPr>
        <w:t xml:space="preserve"> </w:t>
      </w:r>
      <w:r w:rsidR="002227A7">
        <w:rPr>
          <w:rFonts w:ascii="TimesNewRomanPSMT" w:hAnsi="TimesNewRomanPSMT" w:cs="TimesNewRomanPSMT"/>
          <w:i/>
          <w:color w:val="000000"/>
          <w:sz w:val="26"/>
          <w:szCs w:val="26"/>
        </w:rPr>
        <w:t>and Michael Pfaffl</w:t>
      </w:r>
    </w:p>
    <w:p w:rsidR="001B1A61" w:rsidRPr="00AF4093" w:rsidRDefault="001B1A61" w:rsidP="00727F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222222"/>
          <w:sz w:val="26"/>
          <w:szCs w:val="26"/>
        </w:rPr>
      </w:pPr>
    </w:p>
    <w:p w:rsidR="00727FEC" w:rsidRDefault="00727FEC" w:rsidP="00D676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</w:p>
    <w:p w:rsidR="00D67615" w:rsidRDefault="00727FEC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16</w:t>
      </w:r>
      <w:r w:rsidR="00D67615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:</w:t>
      </w:r>
      <w:r w:rsidR="00CB7D82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20-17:4</w:t>
      </w:r>
      <w:r w:rsidR="00D67615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0 Roundtable # 2: </w:t>
      </w:r>
      <w:r w:rsidR="000E5685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Dietary EVs</w:t>
      </w:r>
    </w:p>
    <w:p w:rsidR="00D67615" w:rsidRDefault="00D67615" w:rsidP="00727F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Moderators: </w:t>
      </w:r>
      <w:r w:rsidR="00ED56F7" w:rsidRPr="00B827B9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Janos Zempleni</w:t>
      </w:r>
      <w:r w:rsidR="00ED56F7" w:rsidRPr="00AF4093">
        <w:rPr>
          <w:rFonts w:ascii="TimesNewRomanPSMT" w:hAnsi="TimesNewRomanPSMT" w:cs="TimesNewRomanPSMT"/>
          <w:i/>
          <w:color w:val="000000"/>
          <w:sz w:val="26"/>
          <w:szCs w:val="26"/>
        </w:rPr>
        <w:t xml:space="preserve"> </w:t>
      </w:r>
      <w:r w:rsidR="00AF4093" w:rsidRPr="00AF4093">
        <w:rPr>
          <w:rFonts w:ascii="TimesNewRomanPSMT" w:hAnsi="TimesNewRomanPSMT" w:cs="TimesNewRomanPSMT"/>
          <w:i/>
          <w:color w:val="000000"/>
          <w:sz w:val="26"/>
          <w:szCs w:val="26"/>
        </w:rPr>
        <w:t xml:space="preserve">and Kendal </w:t>
      </w:r>
      <w:r w:rsidR="00AF4093" w:rsidRPr="00AF4093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Hirschi</w:t>
      </w:r>
    </w:p>
    <w:p w:rsidR="001C7B87" w:rsidRDefault="001C7B87" w:rsidP="001C7B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633503" w:rsidRDefault="00633503" w:rsidP="006335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17:40-18:00 Short break</w:t>
      </w:r>
    </w:p>
    <w:p w:rsidR="009B38FE" w:rsidRDefault="009B38FE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D30CAB" w:rsidRDefault="00D30CAB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D67615" w:rsidRDefault="00D67615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1</w:t>
      </w:r>
      <w:r w:rsidR="00727FE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8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:</w:t>
      </w:r>
      <w:r w:rsidR="00727FE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00</w:t>
      </w:r>
      <w:r w:rsidR="009B38FE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-18:</w:t>
      </w:r>
      <w:r w:rsidR="00987F24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4</w:t>
      </w:r>
      <w:r w:rsidR="009B38FE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0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Wrap up presentations of the roundtable discussions</w:t>
      </w:r>
    </w:p>
    <w:p w:rsidR="00727FEC" w:rsidRDefault="00727FEC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727FEC" w:rsidRDefault="00727FEC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D67615" w:rsidRDefault="00727FEC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1</w:t>
      </w:r>
      <w:r w:rsidR="009B38FE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8</w:t>
      </w:r>
      <w:r w:rsidR="00D67615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:</w:t>
      </w:r>
      <w:r w:rsidR="009B38FE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45</w:t>
      </w:r>
      <w:r w:rsidR="00D67615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Networking Event – Dinner</w:t>
      </w:r>
    </w:p>
    <w:p w:rsidR="009B38FE" w:rsidRDefault="009B38FE">
      <w:pP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br w:type="page"/>
      </w:r>
    </w:p>
    <w:p w:rsidR="00D67615" w:rsidRDefault="00727FEC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lastRenderedPageBreak/>
        <w:t>January 28</w:t>
      </w:r>
    </w:p>
    <w:p w:rsidR="00727FEC" w:rsidRDefault="00727FEC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</w:p>
    <w:p w:rsidR="007B7F50" w:rsidRDefault="007B7F50" w:rsidP="00E310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Theme # 3</w:t>
      </w:r>
      <w:r w:rsidR="00E310B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: 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Milk EVs </w:t>
      </w:r>
    </w:p>
    <w:p w:rsidR="00E310BC" w:rsidRDefault="00E310BC" w:rsidP="00E310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9:00-10:40</w:t>
      </w:r>
    </w:p>
    <w:p w:rsidR="007B7F50" w:rsidRDefault="007B7F50" w:rsidP="007B7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Chairperson</w:t>
      </w: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: </w:t>
      </w:r>
      <w:r w:rsidR="00AD6C46" w:rsidRPr="00AF4093">
        <w:rPr>
          <w:rFonts w:ascii="TimesNewRomanPSMT" w:hAnsi="TimesNewRomanPSMT" w:cs="TimesNewRomanPSMT"/>
          <w:i/>
          <w:color w:val="000000"/>
          <w:sz w:val="26"/>
          <w:szCs w:val="26"/>
        </w:rPr>
        <w:t>Michael Pfaffl</w:t>
      </w: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</w:t>
      </w:r>
    </w:p>
    <w:p w:rsidR="00E310BC" w:rsidRDefault="00E310BC" w:rsidP="00E310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7B7F50" w:rsidRDefault="007B7F50" w:rsidP="007B7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9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00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-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9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25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</w:t>
      </w:r>
      <w:r w:rsidRPr="00B827B9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Janos Zempleni</w:t>
      </w:r>
    </w:p>
    <w:p w:rsidR="007B7F50" w:rsidRPr="005C139B" w:rsidRDefault="007B7F50" w:rsidP="007B7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Milk EVs</w:t>
      </w:r>
    </w:p>
    <w:p w:rsidR="007B7F50" w:rsidRDefault="007B7F50" w:rsidP="007B7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6"/>
          <w:szCs w:val="26"/>
        </w:rPr>
      </w:pPr>
    </w:p>
    <w:p w:rsidR="007B7F50" w:rsidRPr="005C139B" w:rsidRDefault="007B7F50" w:rsidP="007B7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9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25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-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9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50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</w:t>
      </w:r>
      <w:r w:rsidRPr="00B827B9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Susumu Muroya</w:t>
      </w:r>
    </w:p>
    <w:p w:rsidR="007B7F50" w:rsidRPr="005C139B" w:rsidRDefault="007B7F50" w:rsidP="007B7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Grazing cow EVs</w:t>
      </w:r>
    </w:p>
    <w:p w:rsidR="007B7F50" w:rsidRDefault="007B7F50" w:rsidP="00E310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7B7F50" w:rsidRDefault="007B7F50" w:rsidP="007B7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9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50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-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10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15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Takahiro</w:t>
      </w:r>
    </w:p>
    <w:p w:rsidR="007B7F50" w:rsidRPr="005C139B" w:rsidRDefault="007B7F50" w:rsidP="007B7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Milk EVs as therapeutics</w:t>
      </w:r>
    </w:p>
    <w:p w:rsidR="007B7F50" w:rsidRDefault="007B7F50" w:rsidP="007B7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6"/>
          <w:szCs w:val="26"/>
        </w:rPr>
      </w:pPr>
    </w:p>
    <w:p w:rsidR="007B7F50" w:rsidRPr="005C139B" w:rsidRDefault="007B7F50" w:rsidP="007B7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10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15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-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10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40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Marca Wauben</w:t>
      </w:r>
    </w:p>
    <w:p w:rsidR="007B7F50" w:rsidRPr="005C139B" w:rsidRDefault="007B7F50" w:rsidP="007B7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Milk EVs</w:t>
      </w:r>
    </w:p>
    <w:p w:rsidR="00E310BC" w:rsidRDefault="00E310BC" w:rsidP="00E310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7B7F50" w:rsidRDefault="007B7F50" w:rsidP="00E310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E310BC" w:rsidRDefault="007B7F50" w:rsidP="00E310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10:40-11:2</w:t>
      </w:r>
      <w:r w:rsidR="00E310B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0 Coffee Break</w:t>
      </w:r>
    </w:p>
    <w:p w:rsidR="00E310BC" w:rsidRDefault="00E310BC" w:rsidP="00E310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E310BC" w:rsidRDefault="00E310BC" w:rsidP="00E310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E310BC" w:rsidRDefault="00B746C8" w:rsidP="00E310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Theme # 4</w:t>
      </w:r>
      <w:r w:rsidR="00E310B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: </w:t>
      </w:r>
      <w:r w:rsidR="007B7F50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Dietary RNA</w:t>
      </w:r>
    </w:p>
    <w:p w:rsidR="00E310BC" w:rsidRDefault="007B7F50" w:rsidP="00E310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11:20-12:3</w:t>
      </w:r>
      <w:r w:rsidR="00E310B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5</w:t>
      </w:r>
    </w:p>
    <w:p w:rsidR="007B7F50" w:rsidRDefault="007B7F50" w:rsidP="007B7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Chairperson</w:t>
      </w: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: </w:t>
      </w:r>
      <w:r w:rsidR="003A5E51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Marilyn Anderson</w:t>
      </w:r>
    </w:p>
    <w:p w:rsidR="003A5E51" w:rsidRDefault="003A5E51" w:rsidP="007B7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7B7F50" w:rsidRDefault="007B7F50" w:rsidP="007B7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11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20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-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11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45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Kendal Hirschi</w:t>
      </w:r>
    </w:p>
    <w:p w:rsidR="007B7F50" w:rsidRPr="005C139B" w:rsidRDefault="007B7F50" w:rsidP="007B7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Plant EVs</w:t>
      </w:r>
    </w:p>
    <w:p w:rsidR="007B7F50" w:rsidRDefault="007B7F50" w:rsidP="007B7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6"/>
          <w:szCs w:val="26"/>
        </w:rPr>
      </w:pPr>
    </w:p>
    <w:p w:rsidR="007B7F50" w:rsidRPr="005C139B" w:rsidRDefault="007B7F50" w:rsidP="007B7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11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45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-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12:10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Jeff Habig</w:t>
      </w:r>
    </w:p>
    <w:p w:rsidR="007B7F50" w:rsidRPr="005C139B" w:rsidRDefault="007B7F50" w:rsidP="007B7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Safety perspective of dietary RNA</w:t>
      </w:r>
    </w:p>
    <w:p w:rsidR="007B7F50" w:rsidRDefault="007B7F50" w:rsidP="007B7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7B7F50" w:rsidRDefault="007B7F50" w:rsidP="007B7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12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10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-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12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35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Michael </w:t>
      </w:r>
      <w:r w:rsidRPr="007B7F50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Pfaffl</w:t>
      </w:r>
    </w:p>
    <w:p w:rsidR="007B7F50" w:rsidRDefault="001B053F" w:rsidP="007B7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6"/>
          <w:szCs w:val="26"/>
        </w:rPr>
      </w:pPr>
      <w:r w:rsidRPr="001B053F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Is there a dietary plant RNA transfer in animals?</w:t>
      </w:r>
    </w:p>
    <w:p w:rsidR="00E310BC" w:rsidRDefault="00E310BC" w:rsidP="00E310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E310BC" w:rsidRDefault="007B7F50" w:rsidP="00E310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12:35-13:40</w:t>
      </w:r>
      <w:r w:rsidR="00E310BC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 Lunch Break</w:t>
      </w:r>
    </w:p>
    <w:p w:rsidR="00E310BC" w:rsidRDefault="00E310BC" w:rsidP="00E310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CF7EDB" w:rsidRDefault="00CF7EDB" w:rsidP="00E310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E310BC" w:rsidRDefault="00B746C8" w:rsidP="00E310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Theme # 5</w:t>
      </w:r>
      <w:r w:rsidR="00E310B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: 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Environmental EVs</w:t>
      </w:r>
    </w:p>
    <w:p w:rsidR="00E310BC" w:rsidRDefault="007B7F50" w:rsidP="00E310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13:4</w:t>
      </w:r>
      <w:r w:rsidR="00C922D7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0-1</w:t>
      </w:r>
      <w:r w:rsidR="0038406E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5</w:t>
      </w:r>
      <w:r w:rsidR="00C922D7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:</w:t>
      </w:r>
      <w:r w:rsidR="0038406E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00</w:t>
      </w:r>
    </w:p>
    <w:p w:rsidR="00C922D7" w:rsidRDefault="00C922D7" w:rsidP="00C922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Chairperson</w:t>
      </w: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: </w:t>
      </w:r>
      <w:r w:rsidR="008B5110">
        <w:rPr>
          <w:rFonts w:ascii="TimesNewRomanPSMT" w:hAnsi="TimesNewRomanPSMT" w:cs="TimesNewRomanPSMT"/>
          <w:color w:val="222222"/>
          <w:sz w:val="26"/>
          <w:szCs w:val="26"/>
        </w:rPr>
        <w:t>Kenneth Witwer</w:t>
      </w:r>
    </w:p>
    <w:p w:rsidR="00E310BC" w:rsidRDefault="00E310BC" w:rsidP="00E310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242FFB" w:rsidRDefault="00242FFB" w:rsidP="00242F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</w:t>
      </w:r>
      <w:r w:rsidR="00F97489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3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 w:rsidR="00F97489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3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0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-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</w:t>
      </w:r>
      <w:r w:rsidR="00F97489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3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 w:rsidR="00F97489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5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5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</w:t>
      </w:r>
      <w:r w:rsidR="00F97489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Navind</w:t>
      </w:r>
    </w:p>
    <w:p w:rsidR="00242FFB" w:rsidRPr="005C139B" w:rsidRDefault="00F97489" w:rsidP="00242F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Environmental EVs</w:t>
      </w:r>
    </w:p>
    <w:p w:rsidR="00242FFB" w:rsidRDefault="00242FFB" w:rsidP="00242F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6"/>
          <w:szCs w:val="26"/>
        </w:rPr>
      </w:pPr>
    </w:p>
    <w:p w:rsidR="00242FFB" w:rsidRPr="005C139B" w:rsidRDefault="00F97489" w:rsidP="00242F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13</w:t>
      </w:r>
      <w:r w:rsidR="00242FFB"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5</w:t>
      </w:r>
      <w:r w:rsidR="00242FF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5</w:t>
      </w:r>
      <w:r w:rsidR="00242FFB"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-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14:2</w:t>
      </w:r>
      <w:r w:rsidR="00242FF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0</w:t>
      </w:r>
      <w:r w:rsidR="00242FFB"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Jen Wiltshire</w:t>
      </w:r>
    </w:p>
    <w:p w:rsidR="00242FFB" w:rsidRPr="005C139B" w:rsidRDefault="00F97489" w:rsidP="00242F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lastRenderedPageBreak/>
        <w:t>Soil microbiome</w:t>
      </w:r>
    </w:p>
    <w:p w:rsidR="00242FFB" w:rsidRDefault="00242FFB" w:rsidP="00242F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242FFB" w:rsidRDefault="00242FFB" w:rsidP="00242F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</w:t>
      </w:r>
      <w:r w:rsidR="00F97489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4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 w:rsidR="00F97489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2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0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-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</w:t>
      </w:r>
      <w:r w:rsidR="00F97489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4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 w:rsidR="00F97489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4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5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</w:t>
      </w:r>
      <w:r w:rsidR="00F97489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John Satterlee</w:t>
      </w:r>
    </w:p>
    <w:p w:rsidR="00242FFB" w:rsidRPr="005C139B" w:rsidRDefault="00F97489" w:rsidP="00242F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Environment EVs and NIH</w:t>
      </w:r>
    </w:p>
    <w:p w:rsidR="00E310BC" w:rsidRDefault="00E310BC" w:rsidP="00E310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DB6170" w:rsidRDefault="00DB6170" w:rsidP="00DB61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14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45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-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15:00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Kening Zhao</w:t>
      </w:r>
    </w:p>
    <w:p w:rsidR="00DB6170" w:rsidRPr="005C139B" w:rsidRDefault="00DB6170" w:rsidP="00DB61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Yeast EVs</w:t>
      </w:r>
    </w:p>
    <w:p w:rsidR="00DB6170" w:rsidRDefault="00DB6170" w:rsidP="00E310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C922D7" w:rsidRDefault="00C922D7" w:rsidP="00C922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Theme # 6: </w:t>
      </w:r>
      <w:r w:rsidRPr="00C922D7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EVs in immune </w:t>
      </w:r>
      <w:r w:rsidR="00895751" w:rsidRPr="00C922D7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suppression</w:t>
      </w:r>
      <w:r w:rsidRPr="00C922D7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</w:p>
    <w:p w:rsidR="00C922D7" w:rsidRDefault="00DB6170" w:rsidP="00C922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15</w:t>
      </w:r>
      <w:r w:rsidR="00C922D7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00</w:t>
      </w:r>
      <w:r w:rsidR="00C922D7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-1</w:t>
      </w:r>
      <w:r w:rsidR="0038406E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6</w:t>
      </w:r>
      <w:r w:rsidR="00C922D7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:</w:t>
      </w:r>
      <w:r w:rsidR="0038406E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1</w:t>
      </w:r>
      <w:r w:rsidR="00C922D7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5</w:t>
      </w:r>
    </w:p>
    <w:p w:rsidR="00C922D7" w:rsidRDefault="00C922D7" w:rsidP="00C922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Chairperson</w:t>
      </w: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: </w:t>
      </w:r>
      <w:r w:rsidR="00AD6C46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Cherie </w:t>
      </w:r>
      <w:r w:rsidR="00AD6C46" w:rsidRPr="00947CB6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Blenkiron</w:t>
      </w:r>
    </w:p>
    <w:p w:rsidR="00C922D7" w:rsidRDefault="00C922D7" w:rsidP="00C922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C922D7" w:rsidRDefault="00C922D7" w:rsidP="00C922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15</w:t>
      </w:r>
      <w:r w:rsidR="00DB6170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:00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-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15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 w:rsidR="00DB6170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25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Phil</w:t>
      </w:r>
      <w:r w:rsidR="00D725B0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Askenase</w:t>
      </w:r>
    </w:p>
    <w:p w:rsidR="00C922D7" w:rsidRPr="005C139B" w:rsidRDefault="00C922D7" w:rsidP="00C922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Oral delivery of exosomes and immune suppression</w:t>
      </w:r>
    </w:p>
    <w:p w:rsidR="00C922D7" w:rsidRDefault="00C922D7" w:rsidP="00C922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6"/>
          <w:szCs w:val="26"/>
        </w:rPr>
      </w:pPr>
    </w:p>
    <w:p w:rsidR="00C922D7" w:rsidRPr="005C139B" w:rsidRDefault="00C922D7" w:rsidP="00C922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15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 w:rsidR="00DB6170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25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-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15:5</w:t>
      </w:r>
      <w:r w:rsidR="00DB6170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0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Leidy</w:t>
      </w:r>
    </w:p>
    <w:p w:rsidR="00C922D7" w:rsidRPr="005C139B" w:rsidRDefault="00C922D7" w:rsidP="00C922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Outer membrane vesicles in supplements</w:t>
      </w:r>
    </w:p>
    <w:p w:rsidR="00C922D7" w:rsidRDefault="00C922D7" w:rsidP="00C922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C922D7" w:rsidRDefault="00C922D7" w:rsidP="00C922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15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 w:rsidR="00DB6170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50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-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</w:t>
      </w:r>
      <w:r w:rsidR="00DB6170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6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:</w:t>
      </w:r>
      <w:r w:rsidR="00DB6170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15</w:t>
      </w:r>
      <w:r w:rsidRPr="005C139B"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Jason Howitt</w:t>
      </w:r>
    </w:p>
    <w:p w:rsidR="00C922D7" w:rsidRPr="005C139B" w:rsidRDefault="00C922D7" w:rsidP="00C922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Cs/>
          <w:i/>
          <w:color w:val="000000"/>
          <w:sz w:val="26"/>
          <w:szCs w:val="26"/>
        </w:rPr>
        <w:t>Oral/nasal delivery of EVs</w:t>
      </w:r>
    </w:p>
    <w:p w:rsidR="00E310BC" w:rsidRDefault="00E310BC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C922D7" w:rsidRDefault="00C922D7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C40E5C" w:rsidRDefault="00C40E5C" w:rsidP="00C40E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1</w:t>
      </w:r>
      <w:r w:rsidR="00DB6170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6</w:t>
      </w:r>
      <w:r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:</w:t>
      </w:r>
      <w:r w:rsidR="00DB6170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15-17:00</w:t>
      </w:r>
      <w:r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 Coffee Break</w:t>
      </w:r>
    </w:p>
    <w:p w:rsidR="00C40E5C" w:rsidRDefault="00C40E5C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C40E5C" w:rsidRDefault="00C40E5C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D67615" w:rsidRDefault="00DB6170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17</w:t>
      </w:r>
      <w:r w:rsidR="00E310B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0</w:t>
      </w:r>
      <w:r w:rsidR="00E310B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0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-18</w:t>
      </w:r>
      <w:r w:rsidR="00D67615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:</w:t>
      </w:r>
      <w:r w:rsidR="00C40E5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00</w:t>
      </w:r>
      <w:r w:rsidR="00D67615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  <w:r w:rsidR="00D67615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Roundtable # 3: </w:t>
      </w:r>
      <w:r w:rsidR="00C40E5C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Environmental EVs</w:t>
      </w:r>
    </w:p>
    <w:p w:rsidR="00D67615" w:rsidRDefault="00D67615" w:rsidP="000476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Moderators: </w:t>
      </w:r>
      <w:r w:rsidR="003A5E51">
        <w:rPr>
          <w:rFonts w:ascii="TimesNewRomanPSMT" w:hAnsi="TimesNewRomanPSMT" w:cs="TimesNewRomanPSMT"/>
          <w:color w:val="000000"/>
          <w:sz w:val="26"/>
          <w:szCs w:val="26"/>
        </w:rPr>
        <w:t xml:space="preserve">Marca Wauben and </w:t>
      </w:r>
      <w:r w:rsidR="00A50355">
        <w:rPr>
          <w:rFonts w:ascii="TimesNewRomanPSMT" w:hAnsi="TimesNewRomanPSMT" w:cs="TimesNewRomanPSMT"/>
          <w:color w:val="000000"/>
          <w:sz w:val="26"/>
          <w:szCs w:val="26"/>
        </w:rPr>
        <w:t>Mark Bleackley</w:t>
      </w:r>
    </w:p>
    <w:p w:rsidR="00047618" w:rsidRDefault="00047618" w:rsidP="000476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6"/>
          <w:szCs w:val="26"/>
        </w:rPr>
      </w:pPr>
    </w:p>
    <w:p w:rsidR="00047618" w:rsidRDefault="00DB6170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17</w:t>
      </w:r>
      <w:r w:rsidR="00E310B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: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0</w:t>
      </w:r>
      <w:r w:rsidR="00E310B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0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-18</w:t>
      </w:r>
      <w:r w:rsidR="00D67615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:</w:t>
      </w:r>
      <w:r w:rsidR="00C40E5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00</w:t>
      </w:r>
      <w:r w:rsidR="00D67615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  <w:r w:rsidR="00D67615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 xml:space="preserve">Roundtable # 4: </w:t>
      </w:r>
      <w:r w:rsidR="00C40E5C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Dietary EVs for therapy</w:t>
      </w:r>
    </w:p>
    <w:p w:rsidR="00D67615" w:rsidRDefault="00D67615" w:rsidP="000476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Moderators: </w:t>
      </w:r>
      <w:r w:rsidR="00C0605C">
        <w:rPr>
          <w:rFonts w:ascii="TimesNewRomanPSMT" w:hAnsi="TimesNewRomanPSMT" w:cs="TimesNewRomanPSMT"/>
          <w:color w:val="000000"/>
          <w:sz w:val="26"/>
          <w:szCs w:val="26"/>
        </w:rPr>
        <w:t xml:space="preserve">Suresh Mathivanan and </w:t>
      </w:r>
      <w:r w:rsidR="00586BCF">
        <w:rPr>
          <w:rFonts w:ascii="TimesNewRomanPSMT" w:hAnsi="TimesNewRomanPSMT" w:cs="TimesNewRomanPSMT"/>
          <w:color w:val="000000"/>
          <w:sz w:val="26"/>
          <w:szCs w:val="26"/>
        </w:rPr>
        <w:t>Marilyn Anderson</w:t>
      </w:r>
    </w:p>
    <w:p w:rsidR="00633503" w:rsidRDefault="00633503" w:rsidP="006335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</w:p>
    <w:p w:rsidR="00633503" w:rsidRDefault="00DB6170" w:rsidP="006335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18</w:t>
      </w:r>
      <w:r w:rsidR="00633503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:00-1</w:t>
      </w:r>
      <w:r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8</w:t>
      </w:r>
      <w:r w:rsidR="00633503"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  <w:t>:20 Short break</w:t>
      </w:r>
    </w:p>
    <w:p w:rsidR="00047618" w:rsidRDefault="00047618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6"/>
          <w:szCs w:val="26"/>
        </w:rPr>
      </w:pPr>
    </w:p>
    <w:p w:rsidR="00D67615" w:rsidRDefault="00DB6170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18</w:t>
      </w:r>
      <w:r w:rsidR="00633503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:2</w:t>
      </w:r>
      <w:r w:rsidR="00C40E5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0</w:t>
      </w:r>
      <w:r w:rsidR="00EE0F3B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-19:0</w:t>
      </w:r>
      <w:r w:rsidR="00987F24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0</w:t>
      </w:r>
      <w:r w:rsidR="00D67615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Wrap up presentations of roundtable discussions</w:t>
      </w:r>
    </w:p>
    <w:p w:rsidR="00047618" w:rsidRDefault="00047618" w:rsidP="00D676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D67615" w:rsidRDefault="00EE0F3B" w:rsidP="00D676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19</w:t>
      </w:r>
      <w:r w:rsidR="00633503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:0</w:t>
      </w:r>
      <w:r w:rsidR="00987F24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0</w:t>
      </w:r>
      <w:r w:rsidR="00D67615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  <w:r w:rsidR="002157DE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Concluding</w:t>
      </w:r>
      <w:r w:rsidR="00D67615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remarks – </w:t>
      </w:r>
      <w:r w:rsidR="00047618">
        <w:rPr>
          <w:rFonts w:ascii="TimesNewRomanPSMT" w:hAnsi="TimesNewRomanPSMT" w:cs="TimesNewRomanPSMT"/>
          <w:color w:val="000000"/>
          <w:sz w:val="26"/>
          <w:szCs w:val="26"/>
        </w:rPr>
        <w:t>Marca Wauben</w:t>
      </w:r>
    </w:p>
    <w:p w:rsidR="00987F24" w:rsidRDefault="00987F24" w:rsidP="00D67615">
      <w:pP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987F24" w:rsidRDefault="00987F24" w:rsidP="00D67615">
      <w:pP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640D4C" w:rsidRDefault="00567561" w:rsidP="00D67615"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Free e</w:t>
      </w:r>
      <w:bookmarkStart w:id="0" w:name="_GoBack"/>
      <w:bookmarkEnd w:id="0"/>
      <w:r w:rsidR="00D67615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vening</w:t>
      </w:r>
    </w:p>
    <w:sectPr w:rsidR="00640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C3"/>
    <w:rsid w:val="00047618"/>
    <w:rsid w:val="000717C3"/>
    <w:rsid w:val="000A05DD"/>
    <w:rsid w:val="000E5685"/>
    <w:rsid w:val="001B053F"/>
    <w:rsid w:val="001B1A61"/>
    <w:rsid w:val="001C3ACA"/>
    <w:rsid w:val="001C7B87"/>
    <w:rsid w:val="002157DE"/>
    <w:rsid w:val="002227A7"/>
    <w:rsid w:val="00242FFB"/>
    <w:rsid w:val="002575D6"/>
    <w:rsid w:val="00260DF0"/>
    <w:rsid w:val="002841F1"/>
    <w:rsid w:val="002C7816"/>
    <w:rsid w:val="0038189D"/>
    <w:rsid w:val="0038406E"/>
    <w:rsid w:val="003917F6"/>
    <w:rsid w:val="003A5E51"/>
    <w:rsid w:val="00435A8A"/>
    <w:rsid w:val="0049455A"/>
    <w:rsid w:val="004B23F9"/>
    <w:rsid w:val="004D6738"/>
    <w:rsid w:val="0050250D"/>
    <w:rsid w:val="005026A6"/>
    <w:rsid w:val="00512064"/>
    <w:rsid w:val="00526F0F"/>
    <w:rsid w:val="00535AC0"/>
    <w:rsid w:val="00567561"/>
    <w:rsid w:val="00586BCF"/>
    <w:rsid w:val="00592479"/>
    <w:rsid w:val="005C139B"/>
    <w:rsid w:val="00633503"/>
    <w:rsid w:val="00684DEE"/>
    <w:rsid w:val="00707CA7"/>
    <w:rsid w:val="00727FEC"/>
    <w:rsid w:val="007B7F50"/>
    <w:rsid w:val="007E3632"/>
    <w:rsid w:val="00884F97"/>
    <w:rsid w:val="00895751"/>
    <w:rsid w:val="008B072E"/>
    <w:rsid w:val="008B5110"/>
    <w:rsid w:val="008E4643"/>
    <w:rsid w:val="00943B2B"/>
    <w:rsid w:val="00947CB6"/>
    <w:rsid w:val="00987F24"/>
    <w:rsid w:val="009B38FE"/>
    <w:rsid w:val="009D536E"/>
    <w:rsid w:val="009E72DB"/>
    <w:rsid w:val="00A50355"/>
    <w:rsid w:val="00AD6C46"/>
    <w:rsid w:val="00AF4093"/>
    <w:rsid w:val="00B13C3F"/>
    <w:rsid w:val="00B746C8"/>
    <w:rsid w:val="00B827B9"/>
    <w:rsid w:val="00C0605C"/>
    <w:rsid w:val="00C12713"/>
    <w:rsid w:val="00C40E5C"/>
    <w:rsid w:val="00C60642"/>
    <w:rsid w:val="00C63A0B"/>
    <w:rsid w:val="00C922D7"/>
    <w:rsid w:val="00CB7D82"/>
    <w:rsid w:val="00CC53C3"/>
    <w:rsid w:val="00CF7EDB"/>
    <w:rsid w:val="00D14ED5"/>
    <w:rsid w:val="00D30CAB"/>
    <w:rsid w:val="00D67615"/>
    <w:rsid w:val="00D725B0"/>
    <w:rsid w:val="00DB277F"/>
    <w:rsid w:val="00DB6170"/>
    <w:rsid w:val="00E22B3C"/>
    <w:rsid w:val="00E310BC"/>
    <w:rsid w:val="00E320C9"/>
    <w:rsid w:val="00E7700B"/>
    <w:rsid w:val="00E77FB7"/>
    <w:rsid w:val="00EB52D1"/>
    <w:rsid w:val="00ED56F7"/>
    <w:rsid w:val="00EE0F3B"/>
    <w:rsid w:val="00EF64B3"/>
    <w:rsid w:val="00F63D3D"/>
    <w:rsid w:val="00F72DEA"/>
    <w:rsid w:val="00F97489"/>
    <w:rsid w:val="00FC52B9"/>
    <w:rsid w:val="00F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44AE5-8BB5-413F-A0F8-5D452738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20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CF30C6BDB2D41B7E14825769B634F" ma:contentTypeVersion="16" ma:contentTypeDescription="Create a new document." ma:contentTypeScope="" ma:versionID="0cec3ef634dcd29b1698891f1e1e02d8">
  <xsd:schema xmlns:xsd="http://www.w3.org/2001/XMLSchema" xmlns:xs="http://www.w3.org/2001/XMLSchema" xmlns:p="http://schemas.microsoft.com/office/2006/metadata/properties" xmlns:ns2="f2b31513-0dda-4ef3-99ce-2d5ee9d4fef5" xmlns:ns3="dbd13c97-ecf7-4ca5-af57-61b656899346" targetNamespace="http://schemas.microsoft.com/office/2006/metadata/properties" ma:root="true" ma:fieldsID="58403adf4a4cdd8b1a61b119df511861" ns2:_="" ns3:_="">
    <xsd:import namespace="f2b31513-0dda-4ef3-99ce-2d5ee9d4fef5"/>
    <xsd:import namespace="dbd13c97-ecf7-4ca5-af57-61b6568993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31513-0dda-4ef3-99ce-2d5ee9d4f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388232-1b1f-4ce2-a667-24a8dd855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13c97-ecf7-4ca5-af57-61b65689934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8f7245-dc2c-4d96-8741-aa812cdfedd3}" ma:internalName="TaxCatchAll" ma:showField="CatchAllData" ma:web="dbd13c97-ecf7-4ca5-af57-61b6568993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b31513-0dda-4ef3-99ce-2d5ee9d4fef5">
      <Terms xmlns="http://schemas.microsoft.com/office/infopath/2007/PartnerControls"/>
    </lcf76f155ced4ddcb4097134ff3c332f>
    <TaxCatchAll xmlns="dbd13c97-ecf7-4ca5-af57-61b656899346" xsi:nil="true"/>
  </documentManagement>
</p:properties>
</file>

<file path=customXml/itemProps1.xml><?xml version="1.0" encoding="utf-8"?>
<ds:datastoreItem xmlns:ds="http://schemas.openxmlformats.org/officeDocument/2006/customXml" ds:itemID="{2D335AC8-F0D9-4696-8036-CC25AA018A5D}"/>
</file>

<file path=customXml/itemProps2.xml><?xml version="1.0" encoding="utf-8"?>
<ds:datastoreItem xmlns:ds="http://schemas.openxmlformats.org/officeDocument/2006/customXml" ds:itemID="{55E873A3-14D5-420F-9A29-90CD91E841D7}"/>
</file>

<file path=customXml/itemProps3.xml><?xml version="1.0" encoding="utf-8"?>
<ds:datastoreItem xmlns:ds="http://schemas.openxmlformats.org/officeDocument/2006/customXml" ds:itemID="{7E1973B1-522F-498F-BE35-2BEA06E86E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Mathivanan</dc:creator>
  <cp:keywords/>
  <dc:description/>
  <cp:lastModifiedBy>Suresh Mathivanan</cp:lastModifiedBy>
  <cp:revision>35</cp:revision>
  <dcterms:created xsi:type="dcterms:W3CDTF">2016-12-18T22:57:00Z</dcterms:created>
  <dcterms:modified xsi:type="dcterms:W3CDTF">2016-12-18T23:54:00Z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0x01010002FCF30C6BDB2D41B7E14825769B634F</vt:lpwstr>
  </property>
  <property fmtid="{D5CDD505-2E9C-101B-9397-08002B2CF9AE}" pid="3" name="Order">
    <vt:r8>350000</vt:r8>
  </property>
</Properties>
</file>